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8" w:rsidRPr="00936C3A" w:rsidRDefault="00797756" w:rsidP="00797756">
      <w:pPr>
        <w:pStyle w:val="a7"/>
        <w:rPr>
          <w:b/>
          <w:bCs/>
          <w:sz w:val="28"/>
          <w:szCs w:val="28"/>
        </w:rPr>
      </w:pPr>
      <w:r w:rsidRPr="00936C3A">
        <w:rPr>
          <w:b/>
          <w:bCs/>
          <w:sz w:val="28"/>
          <w:szCs w:val="28"/>
        </w:rPr>
        <w:t>АДМИНИСТРАЦИЯ</w:t>
      </w:r>
      <w:r w:rsidR="003D3964" w:rsidRPr="00936C3A">
        <w:rPr>
          <w:b/>
          <w:bCs/>
          <w:sz w:val="28"/>
          <w:szCs w:val="28"/>
        </w:rPr>
        <w:t xml:space="preserve"> </w:t>
      </w:r>
    </w:p>
    <w:p w:rsidR="00797756" w:rsidRPr="00936C3A" w:rsidRDefault="00B77158" w:rsidP="00797756">
      <w:pPr>
        <w:pStyle w:val="a7"/>
        <w:rPr>
          <w:b/>
          <w:bCs/>
          <w:sz w:val="28"/>
          <w:szCs w:val="28"/>
        </w:rPr>
      </w:pPr>
      <w:r w:rsidRPr="00936C3A">
        <w:rPr>
          <w:b/>
          <w:bCs/>
          <w:sz w:val="28"/>
          <w:szCs w:val="28"/>
        </w:rPr>
        <w:t>НИЖНЕУРЮМСКОГО</w:t>
      </w:r>
      <w:r w:rsidR="003D3964" w:rsidRPr="00936C3A">
        <w:rPr>
          <w:b/>
          <w:bCs/>
          <w:sz w:val="28"/>
          <w:szCs w:val="28"/>
        </w:rPr>
        <w:t xml:space="preserve"> СЕЛЬСОВЕТА</w:t>
      </w:r>
    </w:p>
    <w:p w:rsidR="00797756" w:rsidRPr="00936C3A" w:rsidRDefault="00797756" w:rsidP="00797756">
      <w:pPr>
        <w:jc w:val="center"/>
        <w:rPr>
          <w:b/>
          <w:bCs/>
          <w:sz w:val="28"/>
          <w:szCs w:val="28"/>
        </w:rPr>
      </w:pPr>
      <w:r w:rsidRPr="00936C3A">
        <w:rPr>
          <w:b/>
          <w:bCs/>
          <w:sz w:val="28"/>
          <w:szCs w:val="28"/>
        </w:rPr>
        <w:t>ЗДВИНСКОГО  РАЙОНА  НОВОСИБИРСКОЙ  ОБЛАСТИ</w:t>
      </w:r>
    </w:p>
    <w:p w:rsidR="00797756" w:rsidRPr="00936C3A" w:rsidRDefault="00797756" w:rsidP="001F0890">
      <w:pPr>
        <w:rPr>
          <w:b/>
          <w:bCs/>
          <w:sz w:val="28"/>
          <w:szCs w:val="28"/>
        </w:rPr>
      </w:pPr>
    </w:p>
    <w:p w:rsidR="00797756" w:rsidRPr="00936C3A" w:rsidRDefault="00797756" w:rsidP="00797756">
      <w:pPr>
        <w:pStyle w:val="1"/>
        <w:rPr>
          <w:sz w:val="28"/>
          <w:szCs w:val="28"/>
        </w:rPr>
      </w:pPr>
      <w:r w:rsidRPr="00936C3A">
        <w:rPr>
          <w:sz w:val="28"/>
          <w:szCs w:val="28"/>
        </w:rPr>
        <w:t>ПОСТАНОВЛЕНИЕ</w:t>
      </w:r>
    </w:p>
    <w:p w:rsidR="00797756" w:rsidRPr="00936C3A" w:rsidRDefault="00797756" w:rsidP="00797756">
      <w:pPr>
        <w:jc w:val="center"/>
        <w:rPr>
          <w:sz w:val="28"/>
          <w:szCs w:val="28"/>
        </w:rPr>
      </w:pPr>
    </w:p>
    <w:p w:rsidR="00797756" w:rsidRPr="00936C3A" w:rsidRDefault="00B77158" w:rsidP="00797756">
      <w:pPr>
        <w:jc w:val="center"/>
        <w:rPr>
          <w:sz w:val="28"/>
          <w:szCs w:val="28"/>
        </w:rPr>
      </w:pPr>
      <w:r w:rsidRPr="00936C3A">
        <w:rPr>
          <w:sz w:val="28"/>
          <w:szCs w:val="28"/>
        </w:rPr>
        <w:t>о</w:t>
      </w:r>
      <w:r w:rsidR="00797756" w:rsidRPr="00936C3A">
        <w:rPr>
          <w:sz w:val="28"/>
          <w:szCs w:val="28"/>
        </w:rPr>
        <w:t>т</w:t>
      </w:r>
      <w:bookmarkStart w:id="0" w:name="_GoBack"/>
      <w:r w:rsidRPr="00936C3A">
        <w:rPr>
          <w:sz w:val="28"/>
          <w:szCs w:val="28"/>
        </w:rPr>
        <w:t xml:space="preserve"> 12</w:t>
      </w:r>
      <w:r w:rsidR="00797756" w:rsidRPr="00936C3A">
        <w:rPr>
          <w:sz w:val="28"/>
          <w:szCs w:val="28"/>
        </w:rPr>
        <w:t>.</w:t>
      </w:r>
      <w:r w:rsidR="0088710D" w:rsidRPr="00936C3A">
        <w:rPr>
          <w:sz w:val="28"/>
          <w:szCs w:val="28"/>
        </w:rPr>
        <w:t>10</w:t>
      </w:r>
      <w:r w:rsidR="00797756" w:rsidRPr="00936C3A">
        <w:rPr>
          <w:sz w:val="28"/>
          <w:szCs w:val="28"/>
        </w:rPr>
        <w:t>.20</w:t>
      </w:r>
      <w:r w:rsidR="0088710D" w:rsidRPr="00936C3A">
        <w:rPr>
          <w:sz w:val="28"/>
          <w:szCs w:val="28"/>
        </w:rPr>
        <w:t>20</w:t>
      </w:r>
      <w:bookmarkEnd w:id="0"/>
      <w:r w:rsidRPr="00936C3A">
        <w:rPr>
          <w:sz w:val="28"/>
          <w:szCs w:val="28"/>
        </w:rPr>
        <w:t xml:space="preserve"> </w:t>
      </w:r>
      <w:r w:rsidR="00797756" w:rsidRPr="00936C3A">
        <w:rPr>
          <w:sz w:val="28"/>
          <w:szCs w:val="28"/>
        </w:rPr>
        <w:t xml:space="preserve">№ </w:t>
      </w:r>
      <w:r w:rsidRPr="00936C3A">
        <w:rPr>
          <w:sz w:val="28"/>
          <w:szCs w:val="28"/>
        </w:rPr>
        <w:t>54</w:t>
      </w:r>
      <w:r w:rsidR="00797756" w:rsidRPr="00936C3A">
        <w:rPr>
          <w:sz w:val="28"/>
          <w:szCs w:val="28"/>
        </w:rPr>
        <w:t>-па</w:t>
      </w:r>
    </w:p>
    <w:p w:rsidR="00DB2F08" w:rsidRPr="00936C3A" w:rsidRDefault="00DB2F08" w:rsidP="00DB2F08">
      <w:pPr>
        <w:jc w:val="both"/>
        <w:rPr>
          <w:sz w:val="28"/>
          <w:szCs w:val="28"/>
        </w:rPr>
      </w:pPr>
    </w:p>
    <w:p w:rsidR="00DB2F08" w:rsidRPr="00936C3A" w:rsidRDefault="00DB2F08" w:rsidP="00DB2EC5">
      <w:pPr>
        <w:pStyle w:val="a4"/>
        <w:ind w:left="-284" w:right="141"/>
        <w:jc w:val="center"/>
        <w:rPr>
          <w:rFonts w:ascii="Times New Roman" w:hAnsi="Times New Roman"/>
          <w:sz w:val="28"/>
          <w:szCs w:val="28"/>
        </w:rPr>
      </w:pPr>
      <w:r w:rsidRPr="00936C3A">
        <w:rPr>
          <w:rFonts w:ascii="Times New Roman" w:hAnsi="Times New Roman"/>
          <w:sz w:val="28"/>
          <w:szCs w:val="28"/>
        </w:rPr>
        <w:t>Об утверждении перечня муниципального  имущества,</w:t>
      </w:r>
    </w:p>
    <w:p w:rsidR="00DB2F08" w:rsidRPr="00936C3A" w:rsidRDefault="00DB2F08" w:rsidP="00DB2EC5">
      <w:pPr>
        <w:pStyle w:val="a4"/>
        <w:ind w:left="-284" w:right="14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36C3A">
        <w:rPr>
          <w:rFonts w:ascii="Times New Roman" w:hAnsi="Times New Roman"/>
          <w:sz w:val="28"/>
          <w:szCs w:val="28"/>
        </w:rPr>
        <w:t>свободного от прав третьих лиц (за исключением имущественных прав</w:t>
      </w:r>
      <w:proofErr w:type="gramEnd"/>
    </w:p>
    <w:p w:rsidR="00DB2F08" w:rsidRPr="00936C3A" w:rsidRDefault="00DB2F08" w:rsidP="00DB2EC5">
      <w:pPr>
        <w:pStyle w:val="a4"/>
        <w:ind w:left="-284" w:right="141"/>
        <w:jc w:val="center"/>
        <w:rPr>
          <w:rFonts w:ascii="Times New Roman" w:hAnsi="Times New Roman"/>
          <w:sz w:val="28"/>
          <w:szCs w:val="28"/>
        </w:rPr>
      </w:pPr>
      <w:r w:rsidRPr="00936C3A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="008176D8" w:rsidRPr="00936C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176D8" w:rsidRPr="00936C3A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8176D8" w:rsidRPr="00936C3A">
        <w:rPr>
          <w:rFonts w:ascii="Times New Roman" w:hAnsi="Times New Roman"/>
          <w:sz w:val="28"/>
          <w:szCs w:val="28"/>
        </w:rPr>
        <w:t xml:space="preserve"> граждан</w:t>
      </w:r>
      <w:r w:rsidR="00ED5AED" w:rsidRPr="00936C3A">
        <w:rPr>
          <w:rFonts w:ascii="Times New Roman" w:hAnsi="Times New Roman"/>
          <w:sz w:val="28"/>
          <w:szCs w:val="28"/>
        </w:rPr>
        <w:t>)</w:t>
      </w:r>
    </w:p>
    <w:p w:rsidR="0088710D" w:rsidRPr="00936C3A" w:rsidRDefault="0088710D" w:rsidP="0088710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87D9D" w:rsidRPr="00936C3A" w:rsidRDefault="00CF0E1D" w:rsidP="0088710D">
      <w:pPr>
        <w:pStyle w:val="paragraph"/>
        <w:spacing w:before="0" w:beforeAutospacing="0" w:after="0" w:afterAutospacing="0"/>
        <w:ind w:left="-284" w:firstLine="284"/>
        <w:jc w:val="both"/>
        <w:textAlignment w:val="baseline"/>
        <w:rPr>
          <w:sz w:val="28"/>
          <w:szCs w:val="28"/>
        </w:rPr>
      </w:pPr>
      <w:r w:rsidRPr="00936C3A">
        <w:rPr>
          <w:sz w:val="28"/>
          <w:szCs w:val="28"/>
        </w:rPr>
        <w:t xml:space="preserve">В соответствии </w:t>
      </w:r>
      <w:r w:rsidR="0088710D" w:rsidRPr="00936C3A">
        <w:rPr>
          <w:sz w:val="28"/>
          <w:szCs w:val="28"/>
        </w:rPr>
        <w:t xml:space="preserve">со ст.18 </w:t>
      </w:r>
      <w:r w:rsidRPr="00936C3A">
        <w:rPr>
          <w:sz w:val="28"/>
          <w:szCs w:val="28"/>
        </w:rPr>
        <w:t>Федеральн</w:t>
      </w:r>
      <w:r w:rsidR="0088710D" w:rsidRPr="00936C3A">
        <w:rPr>
          <w:sz w:val="28"/>
          <w:szCs w:val="28"/>
        </w:rPr>
        <w:t>ого</w:t>
      </w:r>
      <w:r w:rsidR="00DB2F08" w:rsidRPr="00936C3A">
        <w:rPr>
          <w:sz w:val="28"/>
          <w:szCs w:val="28"/>
        </w:rPr>
        <w:t xml:space="preserve"> закон</w:t>
      </w:r>
      <w:r w:rsidR="0088710D" w:rsidRPr="00936C3A">
        <w:rPr>
          <w:sz w:val="28"/>
          <w:szCs w:val="28"/>
        </w:rPr>
        <w:t>а</w:t>
      </w:r>
      <w:r w:rsidRPr="00936C3A">
        <w:rPr>
          <w:sz w:val="28"/>
          <w:szCs w:val="28"/>
        </w:rPr>
        <w:t xml:space="preserve"> от 24.07.2007№ 209-ФЗ «О развитии малого и среднего предпринимат</w:t>
      </w:r>
      <w:r w:rsidR="00DB2F08" w:rsidRPr="00936C3A">
        <w:rPr>
          <w:sz w:val="28"/>
          <w:szCs w:val="28"/>
        </w:rPr>
        <w:t>ельства в Российской Федерации»</w:t>
      </w:r>
      <w:proofErr w:type="gramStart"/>
      <w:r w:rsidR="00DB2F08" w:rsidRPr="00936C3A">
        <w:rPr>
          <w:sz w:val="28"/>
          <w:szCs w:val="28"/>
        </w:rPr>
        <w:t>,</w:t>
      </w:r>
      <w:r w:rsidR="0088710D" w:rsidRPr="00936C3A">
        <w:rPr>
          <w:sz w:val="28"/>
          <w:szCs w:val="28"/>
        </w:rPr>
        <w:t>п</w:t>
      </w:r>
      <w:proofErr w:type="gramEnd"/>
      <w:r w:rsidR="0088710D" w:rsidRPr="00936C3A">
        <w:rPr>
          <w:sz w:val="28"/>
          <w:szCs w:val="28"/>
        </w:rPr>
        <w:t xml:space="preserve">остановлением </w:t>
      </w:r>
      <w:r w:rsidR="0088710D" w:rsidRPr="00936C3A">
        <w:rPr>
          <w:rStyle w:val="normaltextrun"/>
          <w:sz w:val="28"/>
          <w:szCs w:val="28"/>
        </w:rPr>
        <w:t>администрации</w:t>
      </w:r>
      <w:r w:rsidR="0088710D" w:rsidRPr="00936C3A">
        <w:rPr>
          <w:rStyle w:val="eop"/>
          <w:sz w:val="28"/>
          <w:szCs w:val="28"/>
        </w:rPr>
        <w:t> </w:t>
      </w:r>
      <w:r w:rsidR="0088710D" w:rsidRPr="00936C3A">
        <w:rPr>
          <w:rStyle w:val="normaltextrun"/>
          <w:sz w:val="28"/>
          <w:szCs w:val="28"/>
        </w:rPr>
        <w:t> </w:t>
      </w:r>
      <w:proofErr w:type="spellStart"/>
      <w:r w:rsidR="00B77158" w:rsidRPr="00936C3A">
        <w:rPr>
          <w:rStyle w:val="normaltextrun"/>
          <w:sz w:val="28"/>
          <w:szCs w:val="28"/>
        </w:rPr>
        <w:t>Нижнеурюмского</w:t>
      </w:r>
      <w:proofErr w:type="spellEnd"/>
      <w:r w:rsidR="0088710D" w:rsidRPr="00936C3A">
        <w:rPr>
          <w:rStyle w:val="normaltextrun"/>
          <w:sz w:val="28"/>
          <w:szCs w:val="28"/>
        </w:rPr>
        <w:t xml:space="preserve"> сельсовета </w:t>
      </w:r>
      <w:proofErr w:type="spellStart"/>
      <w:r w:rsidR="0088710D" w:rsidRPr="00936C3A">
        <w:rPr>
          <w:rStyle w:val="normaltextrun"/>
          <w:sz w:val="28"/>
          <w:szCs w:val="28"/>
        </w:rPr>
        <w:t>Здвинского</w:t>
      </w:r>
      <w:proofErr w:type="spellEnd"/>
      <w:r w:rsidR="0088710D" w:rsidRPr="00936C3A">
        <w:rPr>
          <w:rStyle w:val="normaltextrun"/>
          <w:sz w:val="28"/>
          <w:szCs w:val="28"/>
        </w:rPr>
        <w:t xml:space="preserve"> района Новосибирской области</w:t>
      </w:r>
      <w:r w:rsidR="0088710D" w:rsidRPr="00936C3A">
        <w:rPr>
          <w:rStyle w:val="eop"/>
          <w:sz w:val="28"/>
          <w:szCs w:val="28"/>
        </w:rPr>
        <w:t> </w:t>
      </w:r>
      <w:r w:rsidR="00B77158" w:rsidRPr="00936C3A">
        <w:rPr>
          <w:sz w:val="28"/>
          <w:szCs w:val="28"/>
        </w:rPr>
        <w:t>от 01.07.2016 № 48</w:t>
      </w:r>
      <w:r w:rsidR="0088710D" w:rsidRPr="00936C3A">
        <w:rPr>
          <w:sz w:val="28"/>
          <w:szCs w:val="28"/>
        </w:rPr>
        <w:t>-па «Об утверждении Положения о порядке формирования, ведения и обязательного опубликования перечня муниципального им</w:t>
      </w:r>
      <w:r w:rsidR="00B77158" w:rsidRPr="00936C3A">
        <w:rPr>
          <w:sz w:val="28"/>
          <w:szCs w:val="28"/>
        </w:rPr>
        <w:t xml:space="preserve">ущества администрации </w:t>
      </w:r>
      <w:proofErr w:type="spellStart"/>
      <w:r w:rsidR="00B77158" w:rsidRPr="00936C3A">
        <w:rPr>
          <w:sz w:val="28"/>
          <w:szCs w:val="28"/>
        </w:rPr>
        <w:t>Нижнеурюмского</w:t>
      </w:r>
      <w:proofErr w:type="spellEnd"/>
      <w:r w:rsidR="0088710D" w:rsidRPr="00936C3A">
        <w:rPr>
          <w:sz w:val="28"/>
          <w:szCs w:val="28"/>
        </w:rPr>
        <w:t xml:space="preserve"> сельсовета </w:t>
      </w:r>
      <w:proofErr w:type="spellStart"/>
      <w:r w:rsidR="0088710D" w:rsidRPr="00936C3A">
        <w:rPr>
          <w:sz w:val="28"/>
          <w:szCs w:val="28"/>
        </w:rPr>
        <w:t>Здвинского</w:t>
      </w:r>
      <w:proofErr w:type="spellEnd"/>
      <w:r w:rsidR="0088710D" w:rsidRPr="00936C3A"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936C3A">
        <w:rPr>
          <w:sz w:val="28"/>
          <w:szCs w:val="28"/>
        </w:rPr>
        <w:t xml:space="preserve">, </w:t>
      </w:r>
    </w:p>
    <w:p w:rsidR="00CF0E1D" w:rsidRPr="00936C3A" w:rsidRDefault="00CF0E1D" w:rsidP="00DB2EC5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936C3A">
        <w:rPr>
          <w:rFonts w:ascii="Times New Roman" w:hAnsi="Times New Roman"/>
          <w:sz w:val="28"/>
          <w:szCs w:val="28"/>
        </w:rPr>
        <w:t>постановляет:</w:t>
      </w:r>
    </w:p>
    <w:p w:rsidR="00687D9D" w:rsidRPr="00936C3A" w:rsidRDefault="00687D9D" w:rsidP="00DB2EC5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</w:p>
    <w:p w:rsidR="0088710D" w:rsidRPr="00936C3A" w:rsidRDefault="00CF0E1D" w:rsidP="0088710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936C3A">
        <w:rPr>
          <w:rFonts w:ascii="Times New Roman" w:hAnsi="Times New Roman"/>
          <w:sz w:val="28"/>
          <w:szCs w:val="28"/>
        </w:rPr>
        <w:t xml:space="preserve">1. </w:t>
      </w:r>
      <w:r w:rsidR="00DB2F08" w:rsidRPr="00936C3A">
        <w:rPr>
          <w:rFonts w:ascii="Times New Roman" w:hAnsi="Times New Roman"/>
          <w:sz w:val="28"/>
          <w:szCs w:val="28"/>
        </w:rPr>
        <w:t>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</w:t>
      </w:r>
      <w:r w:rsidR="008176D8" w:rsidRPr="00936C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176D8" w:rsidRPr="00936C3A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8176D8" w:rsidRPr="00936C3A">
        <w:rPr>
          <w:rFonts w:ascii="Times New Roman" w:hAnsi="Times New Roman"/>
          <w:sz w:val="28"/>
          <w:szCs w:val="28"/>
        </w:rPr>
        <w:t xml:space="preserve"> граждан</w:t>
      </w:r>
      <w:r w:rsidR="00DB2F08" w:rsidRPr="00936C3A">
        <w:rPr>
          <w:rFonts w:ascii="Times New Roman" w:hAnsi="Times New Roman"/>
          <w:sz w:val="28"/>
          <w:szCs w:val="28"/>
        </w:rPr>
        <w:t>) согласно приложению.</w:t>
      </w:r>
    </w:p>
    <w:p w:rsidR="0088710D" w:rsidRPr="00936C3A" w:rsidRDefault="0088710D" w:rsidP="0088710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936C3A">
        <w:rPr>
          <w:rFonts w:ascii="Times New Roman" w:hAnsi="Times New Roman"/>
          <w:sz w:val="28"/>
          <w:szCs w:val="28"/>
        </w:rPr>
        <w:t>2. Постан</w:t>
      </w:r>
      <w:r w:rsidR="00B77158" w:rsidRPr="00936C3A">
        <w:rPr>
          <w:rFonts w:ascii="Times New Roman" w:hAnsi="Times New Roman"/>
          <w:sz w:val="28"/>
          <w:szCs w:val="28"/>
        </w:rPr>
        <w:t xml:space="preserve">овление администрации </w:t>
      </w:r>
      <w:proofErr w:type="spellStart"/>
      <w:r w:rsidR="00B77158" w:rsidRPr="00936C3A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936C3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36C3A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936C3A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B77158" w:rsidRPr="00936C3A">
        <w:rPr>
          <w:rFonts w:ascii="Times New Roman" w:hAnsi="Times New Roman"/>
          <w:sz w:val="28"/>
          <w:szCs w:val="28"/>
        </w:rPr>
        <w:t>от 05.08.2016 №55</w:t>
      </w:r>
      <w:r w:rsidRPr="00936C3A">
        <w:rPr>
          <w:rFonts w:ascii="Times New Roman" w:hAnsi="Times New Roman"/>
          <w:sz w:val="28"/>
          <w:szCs w:val="28"/>
        </w:rPr>
        <w:t xml:space="preserve"> </w:t>
      </w:r>
      <w:r w:rsidR="00B77158" w:rsidRPr="00936C3A">
        <w:rPr>
          <w:rFonts w:ascii="Times New Roman" w:hAnsi="Times New Roman"/>
          <w:sz w:val="28"/>
          <w:szCs w:val="28"/>
        </w:rPr>
        <w:t xml:space="preserve"> </w:t>
      </w:r>
      <w:r w:rsidRPr="00936C3A">
        <w:rPr>
          <w:rFonts w:ascii="Times New Roman" w:hAnsi="Times New Roman"/>
          <w:sz w:val="28"/>
          <w:szCs w:val="28"/>
        </w:rPr>
        <w:t>считать утратившим силу.</w:t>
      </w:r>
    </w:p>
    <w:p w:rsidR="00CF0E1D" w:rsidRPr="00936C3A" w:rsidRDefault="0088710D" w:rsidP="00687D9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936C3A">
        <w:rPr>
          <w:rFonts w:ascii="Times New Roman" w:hAnsi="Times New Roman"/>
          <w:sz w:val="28"/>
          <w:szCs w:val="28"/>
        </w:rPr>
        <w:t>3</w:t>
      </w:r>
      <w:r w:rsidR="00CF0E1D" w:rsidRPr="00936C3A">
        <w:rPr>
          <w:rFonts w:ascii="Times New Roman" w:hAnsi="Times New Roman"/>
          <w:sz w:val="28"/>
          <w:szCs w:val="28"/>
        </w:rPr>
        <w:t xml:space="preserve">. </w:t>
      </w:r>
      <w:r w:rsidR="00B77158" w:rsidRPr="00936C3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77158" w:rsidRPr="00936C3A" w:rsidRDefault="00B77158" w:rsidP="00687D9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</w:p>
    <w:p w:rsidR="00CF0E1D" w:rsidRPr="00936C3A" w:rsidRDefault="0088710D" w:rsidP="00687D9D">
      <w:pPr>
        <w:pStyle w:val="a4"/>
        <w:ind w:left="-284" w:right="141" w:firstLine="851"/>
        <w:jc w:val="both"/>
        <w:rPr>
          <w:rFonts w:ascii="Times New Roman" w:hAnsi="Times New Roman"/>
          <w:sz w:val="28"/>
          <w:szCs w:val="28"/>
        </w:rPr>
      </w:pPr>
      <w:r w:rsidRPr="00936C3A">
        <w:rPr>
          <w:rFonts w:ascii="Times New Roman" w:hAnsi="Times New Roman"/>
          <w:sz w:val="28"/>
          <w:szCs w:val="28"/>
        </w:rPr>
        <w:t>4</w:t>
      </w:r>
      <w:r w:rsidR="00CF0E1D" w:rsidRPr="00936C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F0E1D" w:rsidRPr="00936C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F0E1D" w:rsidRPr="00936C3A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5A4278" w:rsidRPr="00936C3A">
        <w:rPr>
          <w:rFonts w:ascii="Times New Roman" w:hAnsi="Times New Roman"/>
          <w:sz w:val="28"/>
          <w:szCs w:val="28"/>
        </w:rPr>
        <w:t>оставляю за собой.</w:t>
      </w:r>
    </w:p>
    <w:p w:rsidR="00ED5AED" w:rsidRPr="00936C3A" w:rsidRDefault="00ED5AED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ED5AED" w:rsidRPr="00936C3A" w:rsidRDefault="00ED5AED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ED5AED" w:rsidRPr="00936C3A" w:rsidRDefault="00ED5AED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CF0E1D" w:rsidRPr="00936C3A" w:rsidRDefault="00CF0E1D" w:rsidP="00DB2EC5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936C3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7158" w:rsidRPr="00936C3A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5A4278" w:rsidRPr="00936C3A">
        <w:rPr>
          <w:rFonts w:ascii="Times New Roman" w:hAnsi="Times New Roman"/>
          <w:sz w:val="28"/>
          <w:szCs w:val="28"/>
        </w:rPr>
        <w:t xml:space="preserve"> сельсовета</w:t>
      </w:r>
    </w:p>
    <w:p w:rsidR="00CF0E1D" w:rsidRPr="00936C3A" w:rsidRDefault="005A4278" w:rsidP="0088710D">
      <w:pPr>
        <w:pStyle w:val="a4"/>
        <w:ind w:left="-284" w:right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6C3A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936C3A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</w:t>
      </w:r>
      <w:r w:rsidR="00B77158" w:rsidRPr="00936C3A">
        <w:rPr>
          <w:rFonts w:ascii="Times New Roman" w:hAnsi="Times New Roman"/>
          <w:sz w:val="28"/>
          <w:szCs w:val="28"/>
        </w:rPr>
        <w:t>А.М.Канев</w:t>
      </w:r>
    </w:p>
    <w:p w:rsidR="00CF0E1D" w:rsidRPr="00B77158" w:rsidRDefault="00CF0E1D" w:rsidP="00CF0E1D"/>
    <w:p w:rsidR="00CF0E1D" w:rsidRPr="00B77158" w:rsidRDefault="00CF0E1D" w:rsidP="00CF0E1D"/>
    <w:p w:rsidR="00CF0E1D" w:rsidRPr="00B77158" w:rsidRDefault="00CF0E1D" w:rsidP="00CF0E1D"/>
    <w:p w:rsidR="00CF0E1D" w:rsidRPr="00B77158" w:rsidRDefault="00CF0E1D" w:rsidP="00CF0E1D"/>
    <w:p w:rsidR="00974404" w:rsidRPr="00B77158" w:rsidRDefault="00974404" w:rsidP="00CF0E1D"/>
    <w:p w:rsidR="00974404" w:rsidRPr="00B77158" w:rsidRDefault="00974404" w:rsidP="00CF0E1D"/>
    <w:p w:rsidR="00534BDF" w:rsidRPr="00B77158" w:rsidRDefault="00534BDF" w:rsidP="00687D9D">
      <w:pPr>
        <w:ind w:left="-284"/>
        <w:sectPr w:rsidR="00534BDF" w:rsidRPr="00B77158" w:rsidSect="00B77158">
          <w:pgSz w:w="11906" w:h="16838"/>
          <w:pgMar w:top="567" w:right="850" w:bottom="284" w:left="1843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2015"/>
        <w:gridCol w:w="3904"/>
      </w:tblGrid>
      <w:tr w:rsidR="00836709" w:rsidRPr="00B77158" w:rsidTr="00E03706">
        <w:trPr>
          <w:trHeight w:val="1129"/>
        </w:trPr>
        <w:tc>
          <w:tcPr>
            <w:tcW w:w="12015" w:type="dxa"/>
          </w:tcPr>
          <w:p w:rsidR="00836709" w:rsidRPr="00B77158" w:rsidRDefault="00836709" w:rsidP="00836709">
            <w:pPr>
              <w:rPr>
                <w:iCs/>
              </w:rPr>
            </w:pPr>
          </w:p>
        </w:tc>
        <w:tc>
          <w:tcPr>
            <w:tcW w:w="3904" w:type="dxa"/>
          </w:tcPr>
          <w:p w:rsidR="00836709" w:rsidRPr="00B77158" w:rsidRDefault="00836709" w:rsidP="00836709">
            <w:pPr>
              <w:rPr>
                <w:iCs/>
              </w:rPr>
            </w:pPr>
            <w:r w:rsidRPr="00B77158">
              <w:rPr>
                <w:iCs/>
              </w:rPr>
              <w:t>ПРИЛОЖЕНИЕ</w:t>
            </w:r>
          </w:p>
          <w:p w:rsidR="00936C3A" w:rsidRDefault="000F60B2" w:rsidP="00836709">
            <w:pPr>
              <w:rPr>
                <w:iCs/>
              </w:rPr>
            </w:pPr>
            <w:r w:rsidRPr="00B77158">
              <w:rPr>
                <w:iCs/>
              </w:rPr>
              <w:t>к постановлению администрации</w:t>
            </w:r>
          </w:p>
          <w:p w:rsidR="008176D8" w:rsidRPr="00B77158" w:rsidRDefault="00936C3A" w:rsidP="00836709">
            <w:pPr>
              <w:rPr>
                <w:iCs/>
              </w:rPr>
            </w:pPr>
            <w:proofErr w:type="spellStart"/>
            <w:r>
              <w:rPr>
                <w:iCs/>
              </w:rPr>
              <w:t>Нижнеурюмского</w:t>
            </w:r>
            <w:proofErr w:type="spellEnd"/>
            <w:r w:rsidR="008176D8" w:rsidRPr="00B77158">
              <w:rPr>
                <w:iCs/>
              </w:rPr>
              <w:t xml:space="preserve"> сельсовета </w:t>
            </w:r>
          </w:p>
          <w:p w:rsidR="000F60B2" w:rsidRDefault="000F60B2" w:rsidP="00836709">
            <w:pPr>
              <w:rPr>
                <w:iCs/>
              </w:rPr>
            </w:pPr>
            <w:proofErr w:type="spellStart"/>
            <w:r w:rsidRPr="00B77158">
              <w:rPr>
                <w:iCs/>
              </w:rPr>
              <w:t>Здвинского</w:t>
            </w:r>
            <w:proofErr w:type="spellEnd"/>
            <w:r w:rsidRPr="00B77158">
              <w:rPr>
                <w:iCs/>
              </w:rPr>
              <w:t xml:space="preserve"> района</w:t>
            </w:r>
          </w:p>
          <w:p w:rsidR="00936C3A" w:rsidRPr="00B77158" w:rsidRDefault="00936C3A" w:rsidP="00836709">
            <w:pPr>
              <w:rPr>
                <w:iCs/>
              </w:rPr>
            </w:pPr>
            <w:r>
              <w:rPr>
                <w:iCs/>
              </w:rPr>
              <w:t>Новосибирской области</w:t>
            </w:r>
          </w:p>
          <w:p w:rsidR="000F60B2" w:rsidRPr="00B77158" w:rsidRDefault="00936C3A" w:rsidP="0088710D">
            <w:pPr>
              <w:rPr>
                <w:iCs/>
              </w:rPr>
            </w:pPr>
            <w:r>
              <w:rPr>
                <w:iCs/>
              </w:rPr>
              <w:t>от 12.10.2020 № 54</w:t>
            </w:r>
            <w:r w:rsidR="000F60B2" w:rsidRPr="00B77158">
              <w:rPr>
                <w:iCs/>
              </w:rPr>
              <w:t>-па</w:t>
            </w:r>
          </w:p>
        </w:tc>
      </w:tr>
    </w:tbl>
    <w:p w:rsidR="00836709" w:rsidRPr="00B77158" w:rsidRDefault="00836709" w:rsidP="00836709">
      <w:pPr>
        <w:rPr>
          <w:iCs/>
        </w:rPr>
      </w:pPr>
    </w:p>
    <w:p w:rsidR="00CF0E1D" w:rsidRPr="00B77158" w:rsidRDefault="00CF0E1D" w:rsidP="00974404">
      <w:pPr>
        <w:rPr>
          <w:b/>
          <w:bCs/>
        </w:rPr>
      </w:pPr>
      <w:r w:rsidRPr="00B77158">
        <w:rPr>
          <w:b/>
          <w:bCs/>
        </w:rPr>
        <w:t> </w:t>
      </w:r>
    </w:p>
    <w:p w:rsidR="00974404" w:rsidRPr="00B77158" w:rsidRDefault="00974404" w:rsidP="00974404">
      <w:pPr>
        <w:jc w:val="center"/>
        <w:rPr>
          <w:bCs/>
        </w:rPr>
      </w:pPr>
      <w:r w:rsidRPr="00B77158">
        <w:rPr>
          <w:bCs/>
        </w:rPr>
        <w:t>ПЕРЕЧЕНЬ</w:t>
      </w:r>
    </w:p>
    <w:p w:rsidR="00E03706" w:rsidRPr="00B77158" w:rsidRDefault="00974404" w:rsidP="00974404">
      <w:pPr>
        <w:jc w:val="center"/>
        <w:rPr>
          <w:bCs/>
        </w:rPr>
      </w:pPr>
      <w:r w:rsidRPr="00B77158">
        <w:rPr>
          <w:bCs/>
        </w:rPr>
        <w:t>муниципального имущества  свободного от прав третьих лиц</w:t>
      </w:r>
    </w:p>
    <w:p w:rsidR="00974404" w:rsidRPr="00B77158" w:rsidRDefault="00974404" w:rsidP="00974404">
      <w:pPr>
        <w:jc w:val="center"/>
        <w:rPr>
          <w:bCs/>
        </w:rPr>
      </w:pPr>
      <w:r w:rsidRPr="00B77158">
        <w:rPr>
          <w:bCs/>
        </w:rPr>
        <w:t xml:space="preserve"> (за исключе</w:t>
      </w:r>
      <w:r w:rsidR="008176D8" w:rsidRPr="00B77158">
        <w:rPr>
          <w:bCs/>
        </w:rPr>
        <w:t>нием имущественных прав субъектов</w:t>
      </w:r>
      <w:r w:rsidRPr="00B77158">
        <w:rPr>
          <w:bCs/>
        </w:rPr>
        <w:t xml:space="preserve"> малого и среднего предпринимательства</w:t>
      </w:r>
      <w:r w:rsidR="008176D8" w:rsidRPr="00B77158">
        <w:rPr>
          <w:bCs/>
        </w:rPr>
        <w:t xml:space="preserve"> и </w:t>
      </w:r>
      <w:proofErr w:type="spellStart"/>
      <w:r w:rsidR="008176D8" w:rsidRPr="00B77158">
        <w:rPr>
          <w:bCs/>
        </w:rPr>
        <w:t>самозанятых</w:t>
      </w:r>
      <w:proofErr w:type="spellEnd"/>
      <w:r w:rsidR="008176D8" w:rsidRPr="00B77158">
        <w:rPr>
          <w:bCs/>
        </w:rPr>
        <w:t xml:space="preserve"> граждан</w:t>
      </w:r>
      <w:r w:rsidRPr="00B77158">
        <w:rPr>
          <w:bCs/>
        </w:rPr>
        <w:t>)</w:t>
      </w:r>
    </w:p>
    <w:p w:rsidR="00974404" w:rsidRPr="00B77158" w:rsidRDefault="00974404" w:rsidP="00974404">
      <w:pPr>
        <w:rPr>
          <w:b/>
          <w:bCs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2445"/>
        <w:gridCol w:w="2526"/>
        <w:gridCol w:w="1604"/>
        <w:gridCol w:w="1152"/>
        <w:gridCol w:w="1818"/>
        <w:gridCol w:w="1680"/>
        <w:gridCol w:w="1544"/>
        <w:gridCol w:w="1642"/>
      </w:tblGrid>
      <w:tr w:rsidR="0003631D" w:rsidRPr="00B77158" w:rsidTr="0003631D">
        <w:trPr>
          <w:trHeight w:val="1392"/>
          <w:jc w:val="center"/>
        </w:trPr>
        <w:tc>
          <w:tcPr>
            <w:tcW w:w="593" w:type="dxa"/>
          </w:tcPr>
          <w:p w:rsidR="00974404" w:rsidRPr="00B77158" w:rsidRDefault="00974404" w:rsidP="00974404">
            <w:pPr>
              <w:rPr>
                <w:bCs/>
              </w:rPr>
            </w:pPr>
            <w:r w:rsidRPr="00B77158">
              <w:rPr>
                <w:bCs/>
              </w:rPr>
              <w:t xml:space="preserve">№ </w:t>
            </w:r>
            <w:proofErr w:type="gramStart"/>
            <w:r w:rsidRPr="00B77158">
              <w:rPr>
                <w:bCs/>
              </w:rPr>
              <w:t>п</w:t>
            </w:r>
            <w:proofErr w:type="gramEnd"/>
            <w:r w:rsidRPr="00B77158">
              <w:rPr>
                <w:bCs/>
              </w:rPr>
              <w:t>/п</w:t>
            </w:r>
          </w:p>
        </w:tc>
        <w:tc>
          <w:tcPr>
            <w:tcW w:w="2447" w:type="dxa"/>
          </w:tcPr>
          <w:p w:rsidR="00974404" w:rsidRPr="00B77158" w:rsidRDefault="00974404" w:rsidP="0060150F">
            <w:pPr>
              <w:rPr>
                <w:bCs/>
              </w:rPr>
            </w:pPr>
            <w:r w:rsidRPr="00B77158">
              <w:rPr>
                <w:bCs/>
              </w:rPr>
              <w:t xml:space="preserve">Наименование и характеристика объекта </w:t>
            </w:r>
          </w:p>
        </w:tc>
        <w:tc>
          <w:tcPr>
            <w:tcW w:w="2529" w:type="dxa"/>
          </w:tcPr>
          <w:p w:rsidR="00974404" w:rsidRPr="00B77158" w:rsidRDefault="00974404" w:rsidP="00974404">
            <w:pPr>
              <w:rPr>
                <w:bCs/>
              </w:rPr>
            </w:pPr>
            <w:r w:rsidRPr="00B77158">
              <w:rPr>
                <w:bCs/>
              </w:rPr>
              <w:t>Адрес объекта</w:t>
            </w:r>
          </w:p>
        </w:tc>
        <w:tc>
          <w:tcPr>
            <w:tcW w:w="1604" w:type="dxa"/>
          </w:tcPr>
          <w:p w:rsidR="00974404" w:rsidRPr="00B77158" w:rsidRDefault="00974404" w:rsidP="00974404">
            <w:pPr>
              <w:rPr>
                <w:bCs/>
              </w:rPr>
            </w:pPr>
            <w:r w:rsidRPr="00B77158">
              <w:rPr>
                <w:bCs/>
              </w:rPr>
              <w:t>Назначение</w:t>
            </w:r>
          </w:p>
        </w:tc>
        <w:tc>
          <w:tcPr>
            <w:tcW w:w="1145" w:type="dxa"/>
          </w:tcPr>
          <w:p w:rsidR="00974404" w:rsidRPr="00B77158" w:rsidRDefault="00974404" w:rsidP="00974404">
            <w:pPr>
              <w:rPr>
                <w:bCs/>
              </w:rPr>
            </w:pPr>
            <w:r w:rsidRPr="00B77158">
              <w:rPr>
                <w:bCs/>
              </w:rPr>
              <w:t>Площадь (кв.м.)</w:t>
            </w:r>
          </w:p>
        </w:tc>
        <w:tc>
          <w:tcPr>
            <w:tcW w:w="1818" w:type="dxa"/>
          </w:tcPr>
          <w:p w:rsidR="00974404" w:rsidRPr="00B77158" w:rsidRDefault="00974404" w:rsidP="00974404">
            <w:pPr>
              <w:rPr>
                <w:bCs/>
              </w:rPr>
            </w:pPr>
            <w:r w:rsidRPr="00B77158">
              <w:rPr>
                <w:bCs/>
              </w:rPr>
              <w:t>Пользователь объекта</w:t>
            </w:r>
          </w:p>
        </w:tc>
        <w:tc>
          <w:tcPr>
            <w:tcW w:w="1680" w:type="dxa"/>
          </w:tcPr>
          <w:p w:rsidR="00974404" w:rsidRPr="00B77158" w:rsidRDefault="00974404" w:rsidP="00974404">
            <w:pPr>
              <w:rPr>
                <w:bCs/>
              </w:rPr>
            </w:pPr>
            <w:r w:rsidRPr="00B77158">
              <w:rPr>
                <w:bCs/>
              </w:rPr>
              <w:t>Кадастровый номер объекта</w:t>
            </w:r>
          </w:p>
        </w:tc>
        <w:tc>
          <w:tcPr>
            <w:tcW w:w="1545" w:type="dxa"/>
          </w:tcPr>
          <w:p w:rsidR="00974404" w:rsidRPr="00B77158" w:rsidRDefault="00974404" w:rsidP="00974404">
            <w:pPr>
              <w:rPr>
                <w:bCs/>
              </w:rPr>
            </w:pPr>
            <w:r w:rsidRPr="00B77158">
              <w:rPr>
                <w:bCs/>
              </w:rPr>
              <w:t>№ договора аренды и его срок</w:t>
            </w:r>
          </w:p>
        </w:tc>
        <w:tc>
          <w:tcPr>
            <w:tcW w:w="1642" w:type="dxa"/>
          </w:tcPr>
          <w:p w:rsidR="00974404" w:rsidRPr="00B77158" w:rsidRDefault="00974404" w:rsidP="00FC7EAC">
            <w:pPr>
              <w:rPr>
                <w:bCs/>
              </w:rPr>
            </w:pPr>
            <w:r w:rsidRPr="00B77158">
              <w:rPr>
                <w:bCs/>
              </w:rPr>
              <w:t>Основания включения (исключения) из перечня (</w:t>
            </w:r>
            <w:r w:rsidR="00FC7EAC" w:rsidRPr="00B77158">
              <w:rPr>
                <w:bCs/>
              </w:rPr>
              <w:t>нормативно-правовой акт</w:t>
            </w:r>
            <w:r w:rsidRPr="00B77158">
              <w:rPr>
                <w:bCs/>
              </w:rPr>
              <w:t>)</w:t>
            </w:r>
          </w:p>
        </w:tc>
      </w:tr>
      <w:tr w:rsidR="0003631D" w:rsidRPr="00B77158" w:rsidTr="0003631D">
        <w:trPr>
          <w:trHeight w:val="282"/>
          <w:jc w:val="center"/>
        </w:trPr>
        <w:tc>
          <w:tcPr>
            <w:tcW w:w="593" w:type="dxa"/>
          </w:tcPr>
          <w:p w:rsidR="00974404" w:rsidRPr="00B77158" w:rsidRDefault="00974404" w:rsidP="00974404">
            <w:pPr>
              <w:rPr>
                <w:bCs/>
              </w:rPr>
            </w:pPr>
          </w:p>
        </w:tc>
        <w:tc>
          <w:tcPr>
            <w:tcW w:w="2447" w:type="dxa"/>
          </w:tcPr>
          <w:p w:rsidR="00974404" w:rsidRPr="00B77158" w:rsidRDefault="00974404" w:rsidP="00974404">
            <w:pPr>
              <w:rPr>
                <w:bCs/>
              </w:rPr>
            </w:pPr>
          </w:p>
        </w:tc>
        <w:tc>
          <w:tcPr>
            <w:tcW w:w="2529" w:type="dxa"/>
          </w:tcPr>
          <w:p w:rsidR="00974404" w:rsidRPr="00B77158" w:rsidRDefault="00974404" w:rsidP="008C746B">
            <w:pPr>
              <w:rPr>
                <w:bCs/>
              </w:rPr>
            </w:pPr>
          </w:p>
        </w:tc>
        <w:tc>
          <w:tcPr>
            <w:tcW w:w="1604" w:type="dxa"/>
          </w:tcPr>
          <w:p w:rsidR="00974404" w:rsidRPr="00B77158" w:rsidRDefault="00974404" w:rsidP="00974404">
            <w:pPr>
              <w:rPr>
                <w:bCs/>
              </w:rPr>
            </w:pPr>
          </w:p>
        </w:tc>
        <w:tc>
          <w:tcPr>
            <w:tcW w:w="1145" w:type="dxa"/>
          </w:tcPr>
          <w:p w:rsidR="00974404" w:rsidRPr="00B77158" w:rsidRDefault="00974404" w:rsidP="00974404">
            <w:pPr>
              <w:rPr>
                <w:bCs/>
              </w:rPr>
            </w:pPr>
          </w:p>
        </w:tc>
        <w:tc>
          <w:tcPr>
            <w:tcW w:w="1818" w:type="dxa"/>
          </w:tcPr>
          <w:p w:rsidR="00974404" w:rsidRPr="00B77158" w:rsidRDefault="00974404" w:rsidP="00974404">
            <w:pPr>
              <w:rPr>
                <w:bCs/>
              </w:rPr>
            </w:pPr>
          </w:p>
        </w:tc>
        <w:tc>
          <w:tcPr>
            <w:tcW w:w="1680" w:type="dxa"/>
          </w:tcPr>
          <w:p w:rsidR="00974404" w:rsidRPr="00B77158" w:rsidRDefault="00974404" w:rsidP="00974404">
            <w:pPr>
              <w:rPr>
                <w:bCs/>
              </w:rPr>
            </w:pPr>
          </w:p>
        </w:tc>
        <w:tc>
          <w:tcPr>
            <w:tcW w:w="1545" w:type="dxa"/>
          </w:tcPr>
          <w:p w:rsidR="00974404" w:rsidRPr="00B77158" w:rsidRDefault="00974404" w:rsidP="00974404">
            <w:pPr>
              <w:rPr>
                <w:bCs/>
              </w:rPr>
            </w:pPr>
          </w:p>
        </w:tc>
        <w:tc>
          <w:tcPr>
            <w:tcW w:w="1642" w:type="dxa"/>
          </w:tcPr>
          <w:p w:rsidR="00974404" w:rsidRPr="00B77158" w:rsidRDefault="00974404" w:rsidP="00974404">
            <w:pPr>
              <w:rPr>
                <w:bCs/>
              </w:rPr>
            </w:pPr>
          </w:p>
        </w:tc>
      </w:tr>
      <w:tr w:rsidR="0003631D" w:rsidRPr="00B77158" w:rsidTr="0003631D">
        <w:trPr>
          <w:trHeight w:val="282"/>
          <w:jc w:val="center"/>
        </w:trPr>
        <w:tc>
          <w:tcPr>
            <w:tcW w:w="593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2447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2529" w:type="dxa"/>
          </w:tcPr>
          <w:p w:rsidR="00AD1CF8" w:rsidRPr="00B77158" w:rsidRDefault="00AD1CF8" w:rsidP="004F4DCC">
            <w:pPr>
              <w:rPr>
                <w:bCs/>
              </w:rPr>
            </w:pPr>
          </w:p>
        </w:tc>
        <w:tc>
          <w:tcPr>
            <w:tcW w:w="1604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145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818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680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545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642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</w:tr>
      <w:tr w:rsidR="0003631D" w:rsidRPr="00B77158" w:rsidTr="0003631D">
        <w:trPr>
          <w:trHeight w:val="282"/>
          <w:jc w:val="center"/>
        </w:trPr>
        <w:tc>
          <w:tcPr>
            <w:tcW w:w="593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2447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2529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604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145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818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680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545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  <w:tc>
          <w:tcPr>
            <w:tcW w:w="1642" w:type="dxa"/>
          </w:tcPr>
          <w:p w:rsidR="00AD1CF8" w:rsidRPr="00B77158" w:rsidRDefault="00AD1CF8" w:rsidP="00974404">
            <w:pPr>
              <w:rPr>
                <w:bCs/>
              </w:rPr>
            </w:pPr>
          </w:p>
        </w:tc>
      </w:tr>
      <w:tr w:rsidR="0003631D" w:rsidRPr="00B77158" w:rsidTr="0003631D">
        <w:trPr>
          <w:trHeight w:val="282"/>
          <w:jc w:val="center"/>
        </w:trPr>
        <w:tc>
          <w:tcPr>
            <w:tcW w:w="593" w:type="dxa"/>
          </w:tcPr>
          <w:p w:rsidR="0003631D" w:rsidRPr="00B77158" w:rsidRDefault="0003631D" w:rsidP="00974404">
            <w:pPr>
              <w:rPr>
                <w:bCs/>
              </w:rPr>
            </w:pPr>
          </w:p>
        </w:tc>
        <w:tc>
          <w:tcPr>
            <w:tcW w:w="2447" w:type="dxa"/>
          </w:tcPr>
          <w:p w:rsidR="0003631D" w:rsidRPr="00B77158" w:rsidRDefault="0003631D" w:rsidP="0003631D">
            <w:pPr>
              <w:rPr>
                <w:bCs/>
              </w:rPr>
            </w:pPr>
          </w:p>
        </w:tc>
        <w:tc>
          <w:tcPr>
            <w:tcW w:w="2529" w:type="dxa"/>
          </w:tcPr>
          <w:p w:rsidR="0003631D" w:rsidRPr="00B77158" w:rsidRDefault="0003631D" w:rsidP="0003631D">
            <w:pPr>
              <w:rPr>
                <w:bCs/>
              </w:rPr>
            </w:pPr>
          </w:p>
        </w:tc>
        <w:tc>
          <w:tcPr>
            <w:tcW w:w="1604" w:type="dxa"/>
          </w:tcPr>
          <w:p w:rsidR="0003631D" w:rsidRPr="00B77158" w:rsidRDefault="0003631D" w:rsidP="0003631D">
            <w:pPr>
              <w:rPr>
                <w:bCs/>
              </w:rPr>
            </w:pPr>
          </w:p>
        </w:tc>
        <w:tc>
          <w:tcPr>
            <w:tcW w:w="1145" w:type="dxa"/>
          </w:tcPr>
          <w:p w:rsidR="0003631D" w:rsidRPr="00B77158" w:rsidRDefault="0003631D" w:rsidP="0003631D">
            <w:pPr>
              <w:rPr>
                <w:bCs/>
              </w:rPr>
            </w:pPr>
          </w:p>
        </w:tc>
        <w:tc>
          <w:tcPr>
            <w:tcW w:w="1818" w:type="dxa"/>
          </w:tcPr>
          <w:p w:rsidR="0003631D" w:rsidRPr="00B77158" w:rsidRDefault="0003631D" w:rsidP="0003631D">
            <w:pPr>
              <w:rPr>
                <w:bCs/>
              </w:rPr>
            </w:pPr>
          </w:p>
        </w:tc>
        <w:tc>
          <w:tcPr>
            <w:tcW w:w="1680" w:type="dxa"/>
          </w:tcPr>
          <w:p w:rsidR="0003631D" w:rsidRPr="00B77158" w:rsidRDefault="0003631D" w:rsidP="0003631D">
            <w:pPr>
              <w:rPr>
                <w:bCs/>
              </w:rPr>
            </w:pPr>
          </w:p>
        </w:tc>
        <w:tc>
          <w:tcPr>
            <w:tcW w:w="1545" w:type="dxa"/>
          </w:tcPr>
          <w:p w:rsidR="0003631D" w:rsidRPr="00B77158" w:rsidRDefault="0003631D" w:rsidP="0003631D">
            <w:pPr>
              <w:rPr>
                <w:bCs/>
              </w:rPr>
            </w:pPr>
          </w:p>
        </w:tc>
        <w:tc>
          <w:tcPr>
            <w:tcW w:w="1642" w:type="dxa"/>
          </w:tcPr>
          <w:p w:rsidR="0003631D" w:rsidRPr="00B77158" w:rsidRDefault="0003631D" w:rsidP="00974404">
            <w:pPr>
              <w:rPr>
                <w:bCs/>
              </w:rPr>
            </w:pPr>
          </w:p>
        </w:tc>
      </w:tr>
    </w:tbl>
    <w:p w:rsidR="00974404" w:rsidRPr="00B77158" w:rsidRDefault="00974404" w:rsidP="00974404">
      <w:pPr>
        <w:rPr>
          <w:b/>
          <w:bCs/>
        </w:rPr>
      </w:pPr>
    </w:p>
    <w:p w:rsidR="00974404" w:rsidRPr="00B77158" w:rsidRDefault="00974404" w:rsidP="00974404">
      <w:pPr>
        <w:rPr>
          <w:b/>
          <w:bCs/>
        </w:rPr>
      </w:pPr>
    </w:p>
    <w:p w:rsidR="00974404" w:rsidRPr="00B77158" w:rsidRDefault="00974404" w:rsidP="00974404">
      <w:pPr>
        <w:rPr>
          <w:b/>
          <w:bCs/>
        </w:rPr>
      </w:pPr>
    </w:p>
    <w:p w:rsidR="00974404" w:rsidRPr="00B77158" w:rsidRDefault="00974404" w:rsidP="00974404">
      <w:pPr>
        <w:rPr>
          <w:b/>
          <w:bCs/>
        </w:rPr>
      </w:pPr>
    </w:p>
    <w:p w:rsidR="00974404" w:rsidRPr="00B77158" w:rsidRDefault="00974404" w:rsidP="00974404"/>
    <w:p w:rsidR="00CF0E1D" w:rsidRPr="00B77158" w:rsidRDefault="00CF0E1D" w:rsidP="00797756">
      <w:pPr>
        <w:jc w:val="center"/>
      </w:pPr>
    </w:p>
    <w:p w:rsidR="007805CF" w:rsidRDefault="007805CF" w:rsidP="00CF0E1D">
      <w:pPr>
        <w:jc w:val="center"/>
      </w:pPr>
    </w:p>
    <w:sectPr w:rsidR="007805CF" w:rsidSect="000F60B2">
      <w:pgSz w:w="16838" w:h="11906" w:orient="landscape"/>
      <w:pgMar w:top="1418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B6658"/>
    <w:multiLevelType w:val="hybridMultilevel"/>
    <w:tmpl w:val="4EFA1ADA"/>
    <w:lvl w:ilvl="0" w:tplc="AC0E22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7756"/>
    <w:rsid w:val="0002777E"/>
    <w:rsid w:val="00035D9B"/>
    <w:rsid w:val="0003631D"/>
    <w:rsid w:val="000B08F4"/>
    <w:rsid w:val="000F60B2"/>
    <w:rsid w:val="00111FA0"/>
    <w:rsid w:val="00151A38"/>
    <w:rsid w:val="00171098"/>
    <w:rsid w:val="00174ED1"/>
    <w:rsid w:val="001E6407"/>
    <w:rsid w:val="001F0890"/>
    <w:rsid w:val="001F79F3"/>
    <w:rsid w:val="002213EF"/>
    <w:rsid w:val="00285D44"/>
    <w:rsid w:val="002A4A22"/>
    <w:rsid w:val="002C252E"/>
    <w:rsid w:val="002D307D"/>
    <w:rsid w:val="002D68BE"/>
    <w:rsid w:val="003045B5"/>
    <w:rsid w:val="003865F4"/>
    <w:rsid w:val="003D3964"/>
    <w:rsid w:val="00417883"/>
    <w:rsid w:val="00450480"/>
    <w:rsid w:val="004D1C3F"/>
    <w:rsid w:val="004F4DCC"/>
    <w:rsid w:val="00534BDF"/>
    <w:rsid w:val="00534E8C"/>
    <w:rsid w:val="00561776"/>
    <w:rsid w:val="005A4278"/>
    <w:rsid w:val="005D54EC"/>
    <w:rsid w:val="005E705A"/>
    <w:rsid w:val="0060150F"/>
    <w:rsid w:val="0063387C"/>
    <w:rsid w:val="006724FA"/>
    <w:rsid w:val="00673C48"/>
    <w:rsid w:val="00687D9D"/>
    <w:rsid w:val="006F74E3"/>
    <w:rsid w:val="00731953"/>
    <w:rsid w:val="007805CF"/>
    <w:rsid w:val="00795E58"/>
    <w:rsid w:val="00797756"/>
    <w:rsid w:val="007A05E6"/>
    <w:rsid w:val="007B0F60"/>
    <w:rsid w:val="007E1A5C"/>
    <w:rsid w:val="00802AE5"/>
    <w:rsid w:val="00814401"/>
    <w:rsid w:val="008176D8"/>
    <w:rsid w:val="008234C3"/>
    <w:rsid w:val="008257C8"/>
    <w:rsid w:val="00836709"/>
    <w:rsid w:val="00850313"/>
    <w:rsid w:val="00854926"/>
    <w:rsid w:val="00875430"/>
    <w:rsid w:val="0088710D"/>
    <w:rsid w:val="008A1409"/>
    <w:rsid w:val="008C746B"/>
    <w:rsid w:val="008D51DF"/>
    <w:rsid w:val="00936C3A"/>
    <w:rsid w:val="00974404"/>
    <w:rsid w:val="009B6EFC"/>
    <w:rsid w:val="009B7557"/>
    <w:rsid w:val="00A02A09"/>
    <w:rsid w:val="00A1198C"/>
    <w:rsid w:val="00A67E9D"/>
    <w:rsid w:val="00AD1CF8"/>
    <w:rsid w:val="00B1115D"/>
    <w:rsid w:val="00B77158"/>
    <w:rsid w:val="00BB19E2"/>
    <w:rsid w:val="00BC4A96"/>
    <w:rsid w:val="00BD3732"/>
    <w:rsid w:val="00C21CB4"/>
    <w:rsid w:val="00C3662A"/>
    <w:rsid w:val="00C727EF"/>
    <w:rsid w:val="00CA6249"/>
    <w:rsid w:val="00CB2EB3"/>
    <w:rsid w:val="00CF0E1D"/>
    <w:rsid w:val="00CF29E7"/>
    <w:rsid w:val="00D07833"/>
    <w:rsid w:val="00D11A91"/>
    <w:rsid w:val="00DA7A04"/>
    <w:rsid w:val="00DB2EC5"/>
    <w:rsid w:val="00DB2F08"/>
    <w:rsid w:val="00DD17F0"/>
    <w:rsid w:val="00E03706"/>
    <w:rsid w:val="00E1312D"/>
    <w:rsid w:val="00E424D9"/>
    <w:rsid w:val="00E7423C"/>
    <w:rsid w:val="00EB0917"/>
    <w:rsid w:val="00ED5AED"/>
    <w:rsid w:val="00F12DB2"/>
    <w:rsid w:val="00FA5BB2"/>
    <w:rsid w:val="00FB0D12"/>
    <w:rsid w:val="00FC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775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8234C3"/>
    <w:pPr>
      <w:spacing w:before="100" w:beforeAutospacing="1" w:after="100" w:afterAutospacing="1"/>
      <w:outlineLvl w:val="1"/>
    </w:pPr>
    <w:rPr>
      <w:b/>
      <w:bCs/>
      <w:sz w:val="21"/>
      <w:szCs w:val="21"/>
    </w:rPr>
  </w:style>
  <w:style w:type="paragraph" w:styleId="3">
    <w:name w:val="heading 3"/>
    <w:basedOn w:val="a"/>
    <w:link w:val="30"/>
    <w:uiPriority w:val="9"/>
    <w:qFormat/>
    <w:rsid w:val="008234C3"/>
    <w:pPr>
      <w:spacing w:before="100" w:beforeAutospacing="1" w:after="100" w:afterAutospacing="1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4C3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4C3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8234C3"/>
    <w:rPr>
      <w:b/>
      <w:bCs/>
    </w:rPr>
  </w:style>
  <w:style w:type="paragraph" w:styleId="a4">
    <w:name w:val="No Spacing"/>
    <w:uiPriority w:val="1"/>
    <w:qFormat/>
    <w:rsid w:val="008234C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97756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"/>
    <w:basedOn w:val="a"/>
    <w:link w:val="a6"/>
    <w:rsid w:val="00797756"/>
    <w:pPr>
      <w:jc w:val="both"/>
    </w:pPr>
  </w:style>
  <w:style w:type="character" w:customStyle="1" w:styleId="a6">
    <w:name w:val="Основной текст Знак"/>
    <w:basedOn w:val="a0"/>
    <w:link w:val="a5"/>
    <w:rsid w:val="00797756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97756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797756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797756"/>
    <w:pPr>
      <w:ind w:firstLine="283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797756"/>
    <w:rPr>
      <w:rFonts w:ascii="Times New Roman" w:eastAsia="Times New Roman" w:hAnsi="Times New Roman"/>
      <w:sz w:val="24"/>
    </w:rPr>
  </w:style>
  <w:style w:type="table" w:styleId="a9">
    <w:name w:val="Table Grid"/>
    <w:basedOn w:val="a1"/>
    <w:rsid w:val="00797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97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6E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EFC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4D9"/>
    <w:rPr>
      <w:color w:val="0000FF"/>
      <w:u w:val="single"/>
    </w:rPr>
  </w:style>
  <w:style w:type="paragraph" w:customStyle="1" w:styleId="paragraph">
    <w:name w:val="paragraph"/>
    <w:basedOn w:val="a"/>
    <w:rsid w:val="0088710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8710D"/>
  </w:style>
  <w:style w:type="character" w:customStyle="1" w:styleId="eop">
    <w:name w:val="eop"/>
    <w:basedOn w:val="a0"/>
    <w:rsid w:val="0088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Пользователь Windows</cp:lastModifiedBy>
  <cp:revision>4</cp:revision>
  <cp:lastPrinted>2022-01-21T03:46:00Z</cp:lastPrinted>
  <dcterms:created xsi:type="dcterms:W3CDTF">2021-06-07T12:20:00Z</dcterms:created>
  <dcterms:modified xsi:type="dcterms:W3CDTF">2022-01-21T03:48:00Z</dcterms:modified>
</cp:coreProperties>
</file>