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58" w:rsidRDefault="00F63C58" w:rsidP="00F63C58">
      <w:pPr>
        <w:pStyle w:val="rtecenter"/>
        <w:shd w:val="clear" w:color="auto" w:fill="FFFFFF"/>
        <w:spacing w:before="0" w:beforeAutospacing="0"/>
        <w:jc w:val="center"/>
        <w:rPr>
          <w:rStyle w:val="a3"/>
          <w:color w:val="212529"/>
          <w:sz w:val="28"/>
          <w:szCs w:val="28"/>
        </w:rPr>
      </w:pPr>
    </w:p>
    <w:p w:rsidR="00F63C58" w:rsidRDefault="00F63C58" w:rsidP="00F63C58">
      <w:pPr>
        <w:pStyle w:val="rtecenter"/>
        <w:shd w:val="clear" w:color="auto" w:fill="FFFFFF"/>
        <w:spacing w:before="0" w:beforeAutospacing="0"/>
        <w:jc w:val="center"/>
        <w:rPr>
          <w:rStyle w:val="a3"/>
          <w:color w:val="212529"/>
          <w:sz w:val="28"/>
          <w:szCs w:val="28"/>
        </w:rPr>
      </w:pPr>
      <w:r w:rsidRPr="00F63C58">
        <w:rPr>
          <w:rStyle w:val="a3"/>
          <w:color w:val="212529"/>
          <w:sz w:val="28"/>
          <w:szCs w:val="28"/>
        </w:rPr>
        <w:t>Информация о финансово-экономическом состоянии субъектов малого и среднего предпринимательства</w:t>
      </w:r>
    </w:p>
    <w:p w:rsidR="00F63C58" w:rsidRPr="00F63C58" w:rsidRDefault="00F63C58" w:rsidP="00F63C58">
      <w:pPr>
        <w:pStyle w:val="rtecenter"/>
        <w:shd w:val="clear" w:color="auto" w:fill="FFFFFF"/>
        <w:spacing w:before="0" w:beforeAutospacing="0"/>
        <w:jc w:val="center"/>
        <w:rPr>
          <w:color w:val="212529"/>
          <w:sz w:val="28"/>
          <w:szCs w:val="28"/>
        </w:rPr>
      </w:pPr>
    </w:p>
    <w:p w:rsidR="00F63C58" w:rsidRDefault="00F63C58" w:rsidP="00F63C58">
      <w:pPr>
        <w:pStyle w:val="rtejustify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F63C58">
        <w:rPr>
          <w:color w:val="212529"/>
          <w:sz w:val="28"/>
          <w:szCs w:val="28"/>
        </w:rPr>
        <w:t>        В муниципальном образовании ведется активная работа по легализации «теневой» заработной платы, направленной на улучшение социальной защищенности работников. Проводятся обследования юридических лиц и ИП по выявлению фактов несоответствия выплачиваемой заработной платы сумме установленной трудовым договором, а также осуществления деятельности с привлечением наемных работников без заключения трудового договора.</w:t>
      </w:r>
      <w:r w:rsidRPr="00F63C58">
        <w:rPr>
          <w:color w:val="212529"/>
          <w:sz w:val="28"/>
          <w:szCs w:val="28"/>
        </w:rPr>
        <w:br/>
        <w:t>      Регулярно проводятся беседы с руководителями организаций по увеличению заработной платы и доведения ее до среднеотраслевого уровня, а также по обеспечению полноты и своевременности уплаты НДФЛ и других налоговых платежей в местный бюджет.</w:t>
      </w:r>
      <w:r w:rsidRPr="00F63C58">
        <w:rPr>
          <w:color w:val="212529"/>
          <w:sz w:val="28"/>
          <w:szCs w:val="28"/>
        </w:rPr>
        <w:br/>
        <w:t>    С целью развития малого бизнеса в муниципальном образовании разрабатываются меры по улучшению финансово — экономического состояния субъектов малого предпринимательства, оказывается юридическая поддержка.</w:t>
      </w:r>
    </w:p>
    <w:p w:rsidR="00C35EB6" w:rsidRPr="002B4645" w:rsidRDefault="00C35EB6" w:rsidP="00C35EB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B4645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>поселения</w:t>
      </w:r>
      <w:r w:rsidRPr="002B4645">
        <w:rPr>
          <w:color w:val="000000"/>
          <w:sz w:val="28"/>
          <w:szCs w:val="28"/>
        </w:rPr>
        <w:t xml:space="preserve"> по</w:t>
      </w:r>
      <w:r>
        <w:rPr>
          <w:color w:val="000000"/>
          <w:sz w:val="28"/>
          <w:szCs w:val="28"/>
        </w:rPr>
        <w:t xml:space="preserve"> итогам 2024</w:t>
      </w:r>
      <w:r w:rsidRPr="002B4645">
        <w:rPr>
          <w:color w:val="000000"/>
          <w:sz w:val="28"/>
          <w:szCs w:val="28"/>
        </w:rPr>
        <w:t xml:space="preserve"> года количество действующих малых предприятий составило </w:t>
      </w:r>
      <w:r w:rsidR="00731F55">
        <w:rPr>
          <w:color w:val="000000"/>
          <w:sz w:val="28"/>
          <w:szCs w:val="28"/>
        </w:rPr>
        <w:t>3</w:t>
      </w:r>
      <w:r w:rsidRPr="002B4645">
        <w:rPr>
          <w:color w:val="000000"/>
          <w:sz w:val="28"/>
          <w:szCs w:val="28"/>
        </w:rPr>
        <w:t xml:space="preserve"> единиц</w:t>
      </w:r>
      <w:r w:rsidR="00731F55">
        <w:rPr>
          <w:color w:val="000000"/>
          <w:sz w:val="28"/>
          <w:szCs w:val="28"/>
        </w:rPr>
        <w:t xml:space="preserve"> (малых предприятия -3</w:t>
      </w:r>
      <w:r>
        <w:rPr>
          <w:color w:val="000000"/>
          <w:sz w:val="28"/>
          <w:szCs w:val="28"/>
        </w:rPr>
        <w:t>)</w:t>
      </w:r>
      <w:r w:rsidRPr="002B4645">
        <w:rPr>
          <w:color w:val="000000"/>
          <w:sz w:val="28"/>
          <w:szCs w:val="28"/>
        </w:rPr>
        <w:t xml:space="preserve">. Из них: объекты розничной торговли – </w:t>
      </w:r>
      <w:r w:rsidR="00731F55">
        <w:rPr>
          <w:color w:val="000000"/>
          <w:sz w:val="28"/>
          <w:szCs w:val="28"/>
        </w:rPr>
        <w:t>3</w:t>
      </w:r>
      <w:r w:rsidRPr="002B4645">
        <w:rPr>
          <w:color w:val="000000"/>
          <w:sz w:val="28"/>
          <w:szCs w:val="28"/>
        </w:rPr>
        <w:t xml:space="preserve"> ед</w:t>
      </w:r>
      <w:r w:rsidR="00731F55">
        <w:rPr>
          <w:color w:val="000000"/>
          <w:sz w:val="28"/>
          <w:szCs w:val="28"/>
        </w:rPr>
        <w:t>.</w:t>
      </w:r>
      <w:r w:rsidRPr="002B4645">
        <w:rPr>
          <w:color w:val="000000"/>
          <w:sz w:val="28"/>
          <w:szCs w:val="28"/>
        </w:rPr>
        <w:t xml:space="preserve"> </w:t>
      </w:r>
    </w:p>
    <w:p w:rsidR="00C35EB6" w:rsidRPr="00F63C58" w:rsidRDefault="00C35EB6" w:rsidP="00F63C58">
      <w:pPr>
        <w:pStyle w:val="rtejustify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0" w:name="_GoBack"/>
      <w:bookmarkEnd w:id="0"/>
    </w:p>
    <w:p w:rsidR="00190706" w:rsidRDefault="00190706"/>
    <w:sectPr w:rsidR="00190706" w:rsidSect="00560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C58"/>
    <w:rsid w:val="0014309C"/>
    <w:rsid w:val="00190706"/>
    <w:rsid w:val="0056014A"/>
    <w:rsid w:val="00731F55"/>
    <w:rsid w:val="0097470C"/>
    <w:rsid w:val="00C35EB6"/>
    <w:rsid w:val="00D50693"/>
    <w:rsid w:val="00F63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F6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63C58"/>
    <w:rPr>
      <w:b/>
      <w:bCs/>
    </w:rPr>
  </w:style>
  <w:style w:type="paragraph" w:customStyle="1" w:styleId="rtejustify">
    <w:name w:val="rtejustify"/>
    <w:basedOn w:val="a"/>
    <w:rsid w:val="00F6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35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974</Characters>
  <Application>Microsoft Office Word</Application>
  <DocSecurity>0</DocSecurity>
  <Lines>8</Lines>
  <Paragraphs>2</Paragraphs>
  <ScaleCrop>false</ScaleCrop>
  <Company>Grizli777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2023-08-04T05:25:00Z</dcterms:created>
  <dcterms:modified xsi:type="dcterms:W3CDTF">2025-05-27T02:32:00Z</dcterms:modified>
</cp:coreProperties>
</file>